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en-US" w:eastAsia="ru-RU" w:bidi="ar-SA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  <w:lang w:val="ru-RU"/>
        </w:rPr>
        <w:t>ма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ascii="Liberation Serif" w:hAnsi="Liberation Serif"/>
        </w:rPr>
        <w:t xml:space="preserve"> 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00"/>
        <w:gridCol w:w="1729"/>
        <w:gridCol w:w="1669"/>
        <w:gridCol w:w="1707"/>
        <w:gridCol w:w="1561"/>
      </w:tblGrid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jc w:val="center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 01.0</w:t>
            </w:r>
            <w:r>
              <w:rPr>
                <w:rFonts w:ascii="Liberation Serif" w:hAnsi="Liberation Serif"/>
              </w:rPr>
              <w:t>5</w:t>
            </w:r>
            <w:r>
              <w:rPr>
                <w:rFonts w:ascii="Liberation Serif" w:hAnsi="Liberation Serif"/>
              </w:rPr>
              <w:t>.2025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г. №17  от 26.02.2021г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550 000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ированный кредит на кассовый разрыв 2021г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№19 от 30.12.2021г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1 080 000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Бюджетный кредит для покрытия временного кассового разрыва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22 </w:t>
            </w:r>
            <w:r>
              <w:rPr>
                <w:rFonts w:ascii="Liberation Serif" w:hAnsi="Liberation Serif"/>
              </w:rPr>
              <w:t>год</w:t>
            </w:r>
            <w:r>
              <w:rPr>
                <w:rFonts w:ascii="Liberation Serif" w:hAnsi="Liberation Serif"/>
                <w:sz w:val="22"/>
                <w:szCs w:val="22"/>
              </w:rPr>
              <w:t>(реструктуризация по соглаш № 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от 30.12.202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1 200 000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400 000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800 000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Бюджетный кредит для покрытия временного кассового разрыва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23 </w:t>
            </w:r>
            <w:r>
              <w:rPr/>
              <w:t>год</w:t>
            </w:r>
            <w:r>
              <w:rPr>
                <w:rFonts w:ascii="Liberation Serif" w:hAnsi="Liberation Serif"/>
              </w:rPr>
              <w:t xml:space="preserve"> (соглаш реструктур от 29.12.2023г)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2 360 000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590 000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1 770 000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(усть-ница)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11 007 000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4 021 800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6 985 200</w:t>
            </w:r>
          </w:p>
        </w:tc>
      </w:tr>
      <w:tr>
        <w:trPr>
          <w:trHeight w:val="435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ascii="Liberation Serif" w:hAnsi="Liberation Serif"/>
                <w:sz w:val="22"/>
                <w:szCs w:val="22"/>
              </w:rPr>
              <w:t>г АО «Уралсевергаз» (слобода)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6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534 000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6 306 567,7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Сладк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1 968 000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702 900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1 265 100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/>
              <w:t>Обязательства по муниципальной гарантии 202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  <w:r>
              <w:rPr/>
              <w:t>г АО «Уралсевергаз» (ниц)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13 198,34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13 198,34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480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</w:t>
            </w:r>
            <w:r>
              <w:rPr>
                <w:rFonts w:ascii="Liberation Serif" w:hAnsi="Liberation Serif"/>
                <w:sz w:val="22"/>
                <w:szCs w:val="22"/>
              </w:rPr>
              <w:t>ИТОГО: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5 190 000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19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522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198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6 817 898,34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17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894 300,00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d224a5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d224a5"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A60-49FC-403A-A0D1-5B2F40E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LibreOffice/7.5.4.2$Windows_X86_64 LibreOffice_project/36ccfdc35048b057fd9854c757a8b67ec53977b6</Application>
  <AppVersion>15.0000</AppVersion>
  <Pages>1</Pages>
  <Words>197</Words>
  <Characters>1087</Characters>
  <CharactersWithSpaces>1311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user43</dc:creator>
  <dc:description/>
  <dc:language>ru-RU</dc:language>
  <cp:lastModifiedBy/>
  <cp:lastPrinted>2025-05-14T11:07:30Z</cp:lastPrinted>
  <dcterms:modified xsi:type="dcterms:W3CDTF">2025-05-14T11:08:05Z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