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en-US" w:eastAsia="ru-RU" w:bidi="ar-SA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апреля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ascii="Liberation Serif" w:hAnsi="Liberation Serif"/>
        </w:rPr>
        <w:t xml:space="preserve"> 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46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800"/>
        <w:gridCol w:w="1729"/>
        <w:gridCol w:w="1669"/>
        <w:gridCol w:w="1707"/>
        <w:gridCol w:w="1561"/>
      </w:tblGrid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jc w:val="center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 01.0</w:t>
            </w:r>
            <w:r>
              <w:rPr>
                <w:rFonts w:ascii="Liberation Serif" w:hAnsi="Liberation Serif"/>
                <w:lang w:val="en-US"/>
              </w:rPr>
              <w:t>4</w:t>
            </w:r>
            <w:r>
              <w:rPr>
                <w:rFonts w:ascii="Liberation Serif" w:hAnsi="Liberation Serif"/>
              </w:rPr>
              <w:t>.2024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2019г.№19  от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28.02.2020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600 000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Реструктуризированный кредит на кассовый разрыв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20</w:t>
            </w:r>
            <w:r>
              <w:rPr>
                <w:rFonts w:ascii="Liberation Serif" w:hAnsi="Liberation Serif"/>
                <w:sz w:val="22"/>
                <w:szCs w:val="22"/>
              </w:rPr>
              <w:t>г. №17  от 26.02.2021г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1 100 000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550 000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Реструктуриз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ированный кредит на кассовый разрыв 2021г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№19 от 30.12.2021г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1 620 000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540 000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1 080 000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Бюджетный кредит для покрытия временного кассового разрыва 20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22 </w:t>
            </w:r>
            <w:r>
              <w:rPr>
                <w:rFonts w:ascii="Liberation Serif" w:hAnsi="Liberation Serif"/>
              </w:rPr>
              <w:t>год</w:t>
            </w:r>
            <w:r>
              <w:rPr>
                <w:rFonts w:ascii="Liberation Serif" w:hAnsi="Liberation Serif"/>
                <w:sz w:val="22"/>
                <w:szCs w:val="22"/>
              </w:rPr>
              <w:t>(реструктуризация по соглаш № 1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от 30.12.202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1 600 000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400 000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1 200 000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Бюджетный кредит для покрытия временного кассового разрыва 20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23 </w:t>
            </w:r>
            <w:r>
              <w:rPr/>
              <w:t>год</w:t>
            </w:r>
            <w:r>
              <w:rPr>
                <w:rFonts w:ascii="Liberation Serif" w:hAnsi="Liberation Serif"/>
              </w:rPr>
              <w:t xml:space="preserve"> (соглаш реструктур </w:t>
            </w:r>
            <w:r>
              <w:rPr>
                <w:rFonts w:ascii="Liberation Serif" w:hAnsi="Liberation Serif"/>
              </w:rPr>
              <w:t>№ 16</w:t>
            </w:r>
            <w:r>
              <w:rPr>
                <w:rFonts w:ascii="Liberation Serif" w:hAnsi="Liberation Serif"/>
              </w:rPr>
              <w:t xml:space="preserve"> от 29.12.2023г)</w:t>
            </w:r>
          </w:p>
        </w:tc>
        <w:tc>
          <w:tcPr>
            <w:tcW w:w="1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2 950 000</w:t>
            </w:r>
          </w:p>
        </w:tc>
        <w:tc>
          <w:tcPr>
            <w:tcW w:w="1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  <w:t>590 000</w:t>
            </w: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2 360 000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(усть-ница)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9 787 780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3 371 900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6 415 880</w:t>
            </w:r>
          </w:p>
        </w:tc>
      </w:tr>
      <w:tr>
        <w:trPr>
          <w:trHeight w:val="435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>г АО «Уралсевергаз» (слобода)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9 063 633,57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1 787 200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7 276 433,57</w:t>
            </w:r>
          </w:p>
        </w:tc>
      </w:tr>
      <w:tr>
        <w:trPr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г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АО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«Управление снабжение и сбыта в Свердловской области» (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Сладк</w:t>
            </w:r>
            <w:r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738 000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329 700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408 300</w:t>
            </w:r>
          </w:p>
        </w:tc>
      </w:tr>
      <w:tr>
        <w:trPr>
          <w:trHeight w:val="480" w:hRule="atLeast"/>
          <w:cantSplit w:val="true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           </w:t>
            </w:r>
            <w:r>
              <w:rPr>
                <w:rFonts w:ascii="Liberation Serif" w:hAnsi="Liberation Serif"/>
                <w:sz w:val="22"/>
                <w:szCs w:val="22"/>
              </w:rPr>
              <w:t>ИТОГО: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7 870 000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19 589 413,57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  <w:t>8 168 800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lang w:val="en-US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2"/>
                <w:szCs w:val="22"/>
                <w:lang w:val="en-US" w:eastAsia="ru-RU" w:bidi="ar-SA"/>
              </w:rPr>
              <w:t>19 290 613,57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d224a5"/>
    <w:rPr>
      <w:rFonts w:ascii="Tahoma" w:hAnsi="Tahoma" w:eastAsia="Times New Roman" w:cs="Tahoma"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d224a5"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FA60-49FC-403A-A0D1-5B2F40E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Application>LibreOffice/7.5.4.2$Windows_X86_64 LibreOffice_project/36ccfdc35048b057fd9854c757a8b67ec53977b6</Application>
  <AppVersion>15.0000</AppVersion>
  <Pages>1</Pages>
  <Words>204</Words>
  <Characters>1104</Characters>
  <CharactersWithSpaces>1334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2020-05-26T07:11:00Z</dcterms:created>
  <dc:creator>user43</dc:creator>
  <dc:description/>
  <dc:language>ru-RU</dc:language>
  <cp:lastModifiedBy/>
  <cp:lastPrinted>2024-04-04T09:19:07Z</cp:lastPrinted>
  <dcterms:modified xsi:type="dcterms:W3CDTF">2024-05-03T14:31:03Z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